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30 августа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Зубарева А.И., рассмотрев в открытом судебном заседании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Зубарева Алексея Ивановича, </w:t>
      </w:r>
      <w:r>
        <w:rPr>
          <w:rStyle w:val="cat-PassportDatagrp-1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1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86498159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15.06.2025</w:t>
      </w:r>
      <w:r>
        <w:rPr>
          <w:rFonts w:ascii="Times New Roman" w:eastAsia="Times New Roman" w:hAnsi="Times New Roman" w:cs="Times New Roman"/>
        </w:rPr>
        <w:t xml:space="preserve"> по делу об административном правонарушении, предусмотренном ч.1 ст.20.20 Кодекса Российской Федерации об административных правонарушениях, Зубареву А.И. назначено наказание в виде штрафа в размере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 рублей. В установленный ст.32.2 КоАП РФ срок Зубарев А.И.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изложенным обстоятельствам должностным лицом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в отношении Зубарева А.И. составлен протокол об административном правонарушении, предусмотренном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Зубарев А.И. вину во вменённом административном правонарушении признал в полном объеме, в содеянном раскаялся.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Зубарева А.И.,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Зубарева А.И.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Зубарева А.И.; постановлением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Зубарев А.И.,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Зубарева А.И.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Зубареву А.И. 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 в содеянном.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при назначении административного наказания в виде обязательных работ учитывает данные о личности </w:t>
      </w:r>
      <w:r>
        <w:rPr>
          <w:rFonts w:ascii="Times New Roman" w:eastAsia="Times New Roman" w:hAnsi="Times New Roman" w:cs="Times New Roman"/>
        </w:rPr>
        <w:t>Зубарева А.И.</w:t>
      </w:r>
      <w:r>
        <w:rPr>
          <w:rFonts w:ascii="Times New Roman" w:eastAsia="Times New Roman" w:hAnsi="Times New Roman" w:cs="Times New Roman"/>
        </w:rPr>
        <w:t>, сведения о его материальном положении, применяет административное наказание - обязательные работы, поскольку иное наказание, кроме обязательных работ, не может обеспечить задач административной ответственности - по своевременной уплате административного штрафа, а также предупреждение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сведений о том, что </w:t>
      </w:r>
      <w:r>
        <w:rPr>
          <w:rFonts w:ascii="Times New Roman" w:eastAsia="Times New Roman" w:hAnsi="Times New Roman" w:cs="Times New Roman"/>
        </w:rPr>
        <w:t xml:space="preserve">Зубареву А.И. </w:t>
      </w:r>
      <w:r>
        <w:rPr>
          <w:rFonts w:ascii="Times New Roman" w:eastAsia="Times New Roman" w:hAnsi="Times New Roman" w:cs="Times New Roman"/>
        </w:rPr>
        <w:t>нельзя назначить наказание в виде обязательных работ, материалы дела не содержат.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обязательных работ, предусмотрено санкцией ч.1 ст.20.25 КоАП РФ назначено </w:t>
      </w:r>
      <w:r>
        <w:rPr>
          <w:rFonts w:ascii="Times New Roman" w:eastAsia="Times New Roman" w:hAnsi="Times New Roman" w:cs="Times New Roman"/>
        </w:rPr>
        <w:t xml:space="preserve">Зубареву А.И. в </w:t>
      </w:r>
      <w:r>
        <w:rPr>
          <w:rFonts w:ascii="Times New Roman" w:eastAsia="Times New Roman" w:hAnsi="Times New Roman" w:cs="Times New Roman"/>
        </w:rPr>
        <w:t>соответствии с требованиями ст.ст.3.1, 3.13, 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Зубарева Алексея Ивановича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</w:t>
      </w:r>
      <w:r>
        <w:rPr>
          <w:rFonts w:ascii="Times New Roman" w:eastAsia="Times New Roman" w:hAnsi="Times New Roman" w:cs="Times New Roman"/>
        </w:rPr>
        <w:t>обязательных работ на срок 30 (тридцать) часов.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в соответствии со ст. 32.13. Кодекса Российской Федерации об административных правонарушениях: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1.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3.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4.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</w:t>
      </w:r>
      <w:r>
        <w:rPr>
          <w:rFonts w:ascii="Times New Roman" w:eastAsia="Times New Roman" w:hAnsi="Times New Roman" w:cs="Times New Roman"/>
        </w:rPr>
        <w:t>обязательных работ, отбывают обязательные работы, контролируют поведение таких лиц, ведут суммарный учет отработанного ими времени.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5.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6.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7.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8.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9.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10.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не может превышать четырех часов; в рабочие дни - двух часов после окончания работы, службы или учебы. На основании письменного заявления лица, которому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судебный пристав-исполнитель вправе увеличить до восьми часов; в рабочие дни - до четырех часов после окончания работы, службы или учебы.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11.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12.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Галбарцева И.А.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UserDefinedgrp-18rplc-9">
    <w:name w:val="cat-UserDefined grp-18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